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43" w:rsidRPr="003C0377" w:rsidRDefault="003C0377" w:rsidP="003C0377">
      <w:pPr>
        <w:pStyle w:val="a3"/>
        <w:tabs>
          <w:tab w:val="left" w:pos="4678"/>
        </w:tabs>
        <w:ind w:left="5103"/>
        <w:jc w:val="both"/>
        <w:rPr>
          <w:rFonts w:ascii="Times New Roman" w:hAnsi="Times New Roman" w:cs="Times New Roman"/>
          <w:sz w:val="24"/>
          <w:szCs w:val="24"/>
          <w:lang w:eastAsia="ru-RU"/>
        </w:rPr>
      </w:pPr>
      <w:r w:rsidRPr="003C0377">
        <w:rPr>
          <w:rFonts w:ascii="Times New Roman" w:hAnsi="Times New Roman" w:cs="Times New Roman"/>
          <w:sz w:val="24"/>
          <w:szCs w:val="24"/>
          <w:lang w:eastAsia="ru-RU"/>
        </w:rPr>
        <w:t>Приложение № 1</w:t>
      </w:r>
    </w:p>
    <w:p w:rsidR="003C0377" w:rsidRPr="003C0377" w:rsidRDefault="003C0377" w:rsidP="003C0377">
      <w:pPr>
        <w:pStyle w:val="a3"/>
        <w:tabs>
          <w:tab w:val="left" w:pos="4678"/>
        </w:tabs>
        <w:ind w:left="5103"/>
        <w:jc w:val="both"/>
        <w:rPr>
          <w:rFonts w:ascii="Times New Roman" w:hAnsi="Times New Roman" w:cs="Times New Roman"/>
          <w:sz w:val="24"/>
          <w:szCs w:val="24"/>
          <w:lang w:eastAsia="ru-RU"/>
        </w:rPr>
      </w:pPr>
      <w:r w:rsidRPr="003C0377">
        <w:rPr>
          <w:rFonts w:ascii="Times New Roman" w:hAnsi="Times New Roman" w:cs="Times New Roman"/>
          <w:sz w:val="24"/>
          <w:szCs w:val="24"/>
          <w:lang w:eastAsia="ru-RU"/>
        </w:rPr>
        <w:t xml:space="preserve">к решению Вяземского районного Совета депутатов от </w:t>
      </w:r>
      <w:bookmarkStart w:id="0" w:name="_GoBack"/>
      <w:r w:rsidR="00B96DAD">
        <w:rPr>
          <w:rFonts w:ascii="Times New Roman" w:hAnsi="Times New Roman" w:cs="Times New Roman"/>
          <w:sz w:val="24"/>
          <w:szCs w:val="24"/>
          <w:lang w:eastAsia="ru-RU"/>
        </w:rPr>
        <w:t>26.06.2019</w:t>
      </w:r>
      <w:r w:rsidRPr="003C0377">
        <w:rPr>
          <w:rFonts w:ascii="Times New Roman" w:hAnsi="Times New Roman" w:cs="Times New Roman"/>
          <w:sz w:val="24"/>
          <w:szCs w:val="24"/>
          <w:lang w:eastAsia="ru-RU"/>
        </w:rPr>
        <w:t xml:space="preserve"> № </w:t>
      </w:r>
      <w:r w:rsidR="00B96DAD">
        <w:rPr>
          <w:rFonts w:ascii="Times New Roman" w:hAnsi="Times New Roman" w:cs="Times New Roman"/>
          <w:sz w:val="24"/>
          <w:szCs w:val="24"/>
          <w:lang w:eastAsia="ru-RU"/>
        </w:rPr>
        <w:t xml:space="preserve">53 </w:t>
      </w:r>
      <w:bookmarkEnd w:id="0"/>
      <w:r w:rsidRPr="003C0377">
        <w:rPr>
          <w:rFonts w:ascii="Times New Roman" w:hAnsi="Times New Roman" w:cs="Times New Roman"/>
          <w:sz w:val="24"/>
          <w:szCs w:val="24"/>
          <w:lang w:eastAsia="ru-RU"/>
        </w:rPr>
        <w:t>«Об исполнении бюджета муниципального образования «Вяземский район» Смоленской области за 2018 год»</w:t>
      </w:r>
    </w:p>
    <w:p w:rsidR="003C0377" w:rsidRPr="003C0377" w:rsidRDefault="003C0377">
      <w:pPr>
        <w:rPr>
          <w:rFonts w:ascii="Times New Roman" w:eastAsia="Times New Roman" w:hAnsi="Times New Roman" w:cs="Times New Roman"/>
          <w:sz w:val="28"/>
          <w:szCs w:val="28"/>
          <w:lang w:eastAsia="ru-RU"/>
        </w:rPr>
      </w:pPr>
    </w:p>
    <w:p w:rsidR="003C0377" w:rsidRPr="003C0377" w:rsidRDefault="003C0377" w:rsidP="003C0377">
      <w:pPr>
        <w:jc w:val="center"/>
        <w:rPr>
          <w:rFonts w:ascii="Times New Roman" w:eastAsia="Times New Roman" w:hAnsi="Times New Roman" w:cs="Times New Roman"/>
          <w:b/>
          <w:sz w:val="28"/>
          <w:szCs w:val="28"/>
          <w:lang w:eastAsia="ru-RU"/>
        </w:rPr>
      </w:pPr>
      <w:r w:rsidRPr="003C0377">
        <w:rPr>
          <w:rFonts w:ascii="Times New Roman" w:eastAsia="Times New Roman" w:hAnsi="Times New Roman" w:cs="Times New Roman"/>
          <w:b/>
          <w:sz w:val="28"/>
          <w:szCs w:val="28"/>
          <w:lang w:eastAsia="ru-RU"/>
        </w:rPr>
        <w:t>Доходы бюджета муниципального образования "Вяземский район" Смоленской области за 2018 год по кодам классификации доходов бюджетов</w:t>
      </w:r>
    </w:p>
    <w:p w:rsidR="003C0377" w:rsidRPr="000E6873" w:rsidRDefault="00702717" w:rsidP="000E6873">
      <w:pPr>
        <w:pStyle w:val="a3"/>
        <w:jc w:val="right"/>
        <w:rPr>
          <w:rFonts w:ascii="Times New Roman" w:hAnsi="Times New Roman" w:cs="Times New Roman"/>
          <w:sz w:val="28"/>
          <w:szCs w:val="28"/>
          <w:lang w:eastAsia="ru-RU"/>
        </w:rPr>
      </w:pPr>
      <w:r w:rsidRPr="000E6873">
        <w:rPr>
          <w:rFonts w:ascii="Times New Roman" w:hAnsi="Times New Roman" w:cs="Times New Roman"/>
          <w:sz w:val="28"/>
          <w:szCs w:val="28"/>
          <w:lang w:eastAsia="ru-RU"/>
        </w:rPr>
        <w:t>(</w:t>
      </w:r>
      <w:r w:rsidR="003C0377" w:rsidRPr="000E6873">
        <w:rPr>
          <w:rFonts w:ascii="Times New Roman" w:hAnsi="Times New Roman" w:cs="Times New Roman"/>
          <w:sz w:val="28"/>
          <w:szCs w:val="28"/>
          <w:lang w:eastAsia="ru-RU"/>
        </w:rPr>
        <w:t>рублей</w:t>
      </w:r>
      <w:r w:rsidRPr="000E6873">
        <w:rPr>
          <w:rFonts w:ascii="Times New Roman" w:hAnsi="Times New Roman" w:cs="Times New Roman"/>
          <w:sz w:val="28"/>
          <w:szCs w:val="28"/>
          <w:lang w:eastAsia="ru-RU"/>
        </w:rPr>
        <w:t>)</w:t>
      </w:r>
    </w:p>
    <w:tbl>
      <w:tblPr>
        <w:tblW w:w="97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160"/>
        <w:gridCol w:w="2280"/>
      </w:tblGrid>
      <w:tr w:rsidR="003C0377" w:rsidRPr="003C0377" w:rsidTr="006D5719">
        <w:trPr>
          <w:trHeight w:val="1500"/>
          <w:tblHeader/>
        </w:trPr>
        <w:tc>
          <w:tcPr>
            <w:tcW w:w="4268" w:type="dxa"/>
            <w:shd w:val="clear" w:color="auto" w:fill="auto"/>
            <w:vAlign w:val="center"/>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Наименование главного администратора дохода, показателя</w:t>
            </w:r>
          </w:p>
        </w:tc>
        <w:tc>
          <w:tcPr>
            <w:tcW w:w="3160" w:type="dxa"/>
            <w:shd w:val="clear" w:color="auto" w:fill="auto"/>
            <w:vAlign w:val="center"/>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2280" w:type="dxa"/>
            <w:shd w:val="clear" w:color="auto" w:fill="auto"/>
            <w:vAlign w:val="center"/>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Кассовое исполнение</w:t>
            </w:r>
          </w:p>
        </w:tc>
      </w:tr>
      <w:tr w:rsidR="000E6873" w:rsidRPr="003C0377" w:rsidTr="006D5719">
        <w:trPr>
          <w:trHeight w:val="193"/>
          <w:tblHeader/>
        </w:trPr>
        <w:tc>
          <w:tcPr>
            <w:tcW w:w="4268" w:type="dxa"/>
            <w:shd w:val="clear" w:color="auto" w:fill="auto"/>
          </w:tcPr>
          <w:p w:rsidR="000E6873" w:rsidRPr="003C0377" w:rsidRDefault="000E6873" w:rsidP="000E68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3160" w:type="dxa"/>
            <w:shd w:val="clear" w:color="auto" w:fill="auto"/>
            <w:vAlign w:val="bottom"/>
          </w:tcPr>
          <w:p w:rsidR="000E6873" w:rsidRDefault="000E6873" w:rsidP="000E68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2280" w:type="dxa"/>
            <w:shd w:val="clear" w:color="auto" w:fill="auto"/>
            <w:vAlign w:val="bottom"/>
          </w:tcPr>
          <w:p w:rsidR="000E6873" w:rsidRPr="003C0377" w:rsidRDefault="000E6873" w:rsidP="000E68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Федеральная служба по надзору в сфере природопользования</w:t>
            </w:r>
          </w:p>
        </w:tc>
        <w:tc>
          <w:tcPr>
            <w:tcW w:w="3160" w:type="dxa"/>
            <w:shd w:val="clear" w:color="auto" w:fill="auto"/>
            <w:vAlign w:val="bottom"/>
            <w:hideMark/>
          </w:tcPr>
          <w:p w:rsidR="003C0377" w:rsidRPr="003C0377" w:rsidRDefault="004B550A" w:rsidP="003C037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w:t>
            </w:r>
            <w:r w:rsidR="003C0377" w:rsidRPr="003C0377">
              <w:rPr>
                <w:rFonts w:ascii="Times New Roman" w:eastAsia="Times New Roman" w:hAnsi="Times New Roman" w:cs="Times New Roman"/>
                <w:b/>
                <w:bCs/>
                <w:sz w:val="28"/>
                <w:szCs w:val="28"/>
                <w:lang w:eastAsia="ru-RU"/>
              </w:rPr>
              <w:t>48</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2 925 018,62</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1 12 01010 01 0000 120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113 261,25</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1 12 01030 01 0000 120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272 144,00</w:t>
            </w:r>
          </w:p>
        </w:tc>
      </w:tr>
      <w:tr w:rsidR="003C0377" w:rsidRPr="003C0377" w:rsidTr="003C0377">
        <w:trPr>
          <w:trHeight w:val="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Плата за размещение отходов производства</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1 12 01041 01 0000 120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1 617 530,62</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в области охраны окружающей среды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1 16 25050 01 0000 140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291 000,00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земельного законодательства</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1 16 25060 01 0000 140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170 000,00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Суммы по искам о возмещении вреда, причиненного окружающей среде, подлежащие зачислению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1 16 35030 05 0000 140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431 082,75</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30 000,00</w:t>
            </w:r>
          </w:p>
        </w:tc>
      </w:tr>
      <w:tr w:rsidR="003C0377" w:rsidRPr="003C0377" w:rsidTr="003C0377">
        <w:trPr>
          <w:trHeight w:val="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Федеральное казначейство</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100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9 443 019,67</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1 03 02230 01 0000 110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4 207 482,13</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1 03 02240 01 0000 110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40 520,83</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учетомустановленных дифференцированных нормативов отчислений в местные бюджеты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1 03 02250 01 0000 110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6 137 731,39</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Федерациии местными бюджетами с учетом установленных дифференцированных нормативов отчислений в местные бюджеты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1 03 02260 01 0000 110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-942 714,68</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Федеральная служба по надзору в сфере транспорта</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106</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32 250,00</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32 250,00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Федеральная служба по надзору в сфере защиты прав потребителей и благополучия человека</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141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546 634,50</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1 16 08020 01 0000 140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18 000,00</w:t>
            </w:r>
          </w:p>
        </w:tc>
      </w:tr>
      <w:tr w:rsidR="003C0377" w:rsidRPr="003C0377" w:rsidTr="003C0377">
        <w:trPr>
          <w:trHeight w:val="8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1 16 25050 01 0000 140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6 000,00</w:t>
            </w:r>
          </w:p>
        </w:tc>
      </w:tr>
      <w:tr w:rsidR="003C0377" w:rsidRPr="003C0377" w:rsidTr="003C0377">
        <w:trPr>
          <w:trHeight w:val="30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1 16 28000 01 0000 140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432 000,00</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90 634,50</w:t>
            </w:r>
          </w:p>
        </w:tc>
      </w:tr>
      <w:tr w:rsidR="003C0377" w:rsidRPr="003C0377" w:rsidTr="003C0377">
        <w:trPr>
          <w:trHeight w:val="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Федеральная налоговая служба</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182</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425 289 670,69</w:t>
            </w:r>
          </w:p>
        </w:tc>
      </w:tr>
      <w:tr w:rsidR="003C0377" w:rsidRPr="003C0377" w:rsidTr="003C0377">
        <w:trPr>
          <w:trHeight w:val="3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1 01 02010 01 0000 110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351 466 768,51</w:t>
            </w:r>
          </w:p>
        </w:tc>
      </w:tr>
      <w:tr w:rsidR="003C0377" w:rsidRPr="003C0377" w:rsidTr="00CF21A2">
        <w:trPr>
          <w:trHeight w:val="1603"/>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3C0377">
              <w:rPr>
                <w:rFonts w:ascii="Times New Roman" w:eastAsia="Times New Roman" w:hAnsi="Times New Roman" w:cs="Times New Roman"/>
                <w:sz w:val="28"/>
                <w:szCs w:val="28"/>
                <w:lang w:eastAsia="ru-RU"/>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1 01 02020 01 0000 110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6 758 345,22</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1 01 02030 01 0000 110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2 599 186,60</w:t>
            </w:r>
          </w:p>
        </w:tc>
      </w:tr>
      <w:tr w:rsidR="003C0377" w:rsidRPr="003C0377" w:rsidTr="003C0377">
        <w:trPr>
          <w:trHeight w:val="3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1 01 02040 01 0000 110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2 877 683,59</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1 05 02010 02 0000 110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35 529 156,92</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1 05 02020 02 0000 110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-2 764,77</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1 05 03010 01 0000 110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243 171,26</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1 05 04020 02 0000 110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8 292 653,59</w:t>
            </w:r>
          </w:p>
        </w:tc>
      </w:tr>
      <w:tr w:rsidR="003C0377" w:rsidRPr="003C0377" w:rsidTr="003C0377">
        <w:trPr>
          <w:trHeight w:val="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на игорный бизнес</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1 06 05000 02 0000 110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331 000,00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1 07 01020 01 0000 110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9 239 121,25</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1 08 03010 01 0000 110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8 023 604,17</w:t>
            </w:r>
          </w:p>
        </w:tc>
      </w:tr>
      <w:tr w:rsidR="003C0377" w:rsidRPr="003C0377" w:rsidTr="003C0377">
        <w:trPr>
          <w:trHeight w:val="375"/>
        </w:trPr>
        <w:tc>
          <w:tcPr>
            <w:tcW w:w="4268" w:type="dxa"/>
            <w:shd w:val="clear" w:color="auto" w:fill="auto"/>
            <w:hideMark/>
          </w:tcPr>
          <w:p w:rsidR="003C0377" w:rsidRPr="003C0377" w:rsidRDefault="003C0377" w:rsidP="003C0377">
            <w:pPr>
              <w:spacing w:after="0" w:line="240" w:lineRule="auto"/>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Налог с продаж</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1 09 06010 02 0000 110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10 563,00</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1 16 03010 01 0000 140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130 458,30</w:t>
            </w:r>
          </w:p>
        </w:tc>
      </w:tr>
      <w:tr w:rsidR="003C0377" w:rsidRPr="003C0377" w:rsidTr="003C0377">
        <w:trPr>
          <w:trHeight w:val="30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1 16 03030 01 0000 140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64 674,05</w:t>
            </w:r>
          </w:p>
        </w:tc>
      </w:tr>
      <w:tr w:rsidR="003C0377" w:rsidRPr="003C0377" w:rsidTr="00CF21A2">
        <w:trPr>
          <w:trHeight w:val="8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 xml:space="preserve">Денежные взыскания (штрафы) за нарушение законодательства о налогах и сборах, предусмотренные статьей 129.6 Налогового кодекса Российской </w:t>
            </w:r>
            <w:r w:rsidRPr="003C0377">
              <w:rPr>
                <w:rFonts w:ascii="Times New Roman" w:eastAsia="Times New Roman" w:hAnsi="Times New Roman" w:cs="Times New Roman"/>
                <w:sz w:val="28"/>
                <w:szCs w:val="28"/>
                <w:lang w:eastAsia="ru-RU"/>
              </w:rPr>
              <w:lastRenderedPageBreak/>
              <w:t>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1 16 03050 01 0000 140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12 500,00</w:t>
            </w:r>
          </w:p>
        </w:tc>
      </w:tr>
      <w:tr w:rsidR="003C0377" w:rsidRPr="003C0377" w:rsidTr="003C0377">
        <w:trPr>
          <w:trHeight w:val="30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1 16 06000 01 0000 140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-296 451,00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1 16 43000 01 0000 140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10 000,00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Министерство внутренних дел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188</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1 127 759,33</w:t>
            </w:r>
          </w:p>
        </w:tc>
      </w:tr>
      <w:tr w:rsidR="003C0377" w:rsidRPr="003C0377" w:rsidTr="003C0377">
        <w:trPr>
          <w:trHeight w:val="30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1 16 08010 01 0000 140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30 000,00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1 16 28000 01 0000 140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1 000,00</w:t>
            </w:r>
          </w:p>
        </w:tc>
      </w:tr>
      <w:tr w:rsidR="003C0377" w:rsidRPr="003C0377" w:rsidTr="003C0377">
        <w:trPr>
          <w:trHeight w:val="8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денежные взыскания (штрафы) за правонарушения в области дорожного движения</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1 16 30030 01 0000 140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52 500,00</w:t>
            </w:r>
          </w:p>
        </w:tc>
      </w:tr>
      <w:tr w:rsidR="003C0377" w:rsidRPr="003C0377" w:rsidTr="003C0377">
        <w:trPr>
          <w:trHeight w:val="33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1 16 43000 01 0000 140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163 778,43</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880 480,90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Министерство юстиции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318</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3 000,00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Федеральная служба государственной регистрации, кадастра и картографии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321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323 000,00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1 16 25060 01 0000 140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323 000,00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Генеральная прокуратура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415</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24 000,00</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24 000,00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Главное управление ветеринарии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819</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32 500,00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32 500,00</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lastRenderedPageBreak/>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820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1 053 664,00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1 053 664,00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ДЕПАРТАМЕНТ ГОСУДАРСТВЕННОГО СТРОИТЕЛЬНОГО И ТЕХНИЧЕСКОГО НАДЗОРА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831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58 000,00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58 000,00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Главное контрольное управление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845</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20 000,00</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1 16 33050 05 0000 140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20 000,00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Администрация муниципального образования "Вяземский район"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902</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82 507 464,56</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 xml:space="preserve">Государственная пошлина за выдачу разрешения на установку </w:t>
            </w:r>
            <w:r w:rsidRPr="003C0377">
              <w:rPr>
                <w:rFonts w:ascii="Times New Roman" w:eastAsia="Times New Roman" w:hAnsi="Times New Roman" w:cs="Times New Roman"/>
                <w:sz w:val="28"/>
                <w:szCs w:val="28"/>
                <w:lang w:eastAsia="ru-RU"/>
              </w:rPr>
              <w:lastRenderedPageBreak/>
              <w:t>рекламной конструкции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1 08 07150 01 0000 110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35 000,00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Прочие доходы от оказания платных услуг (работ) получателями средств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1 13 01995 05 0000 130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134 192,04</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1 13 02995 05 0000 130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209 209,43</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1 14 02052 05 0000 410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87 088,00</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1 16 23051 05 0000 140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2 200,00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1 16 90050 05 0000 140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126 005,59</w:t>
            </w:r>
          </w:p>
        </w:tc>
      </w:tr>
      <w:tr w:rsidR="003C0377" w:rsidRPr="003C0377" w:rsidTr="00CF21A2">
        <w:trPr>
          <w:trHeight w:val="469"/>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 xml:space="preserve">Субсидии бюджетам муниципальных районов на реализацию мероприятий по </w:t>
            </w:r>
            <w:r w:rsidRPr="003C0377">
              <w:rPr>
                <w:rFonts w:ascii="Times New Roman" w:eastAsia="Times New Roman" w:hAnsi="Times New Roman" w:cs="Times New Roman"/>
                <w:sz w:val="28"/>
                <w:szCs w:val="28"/>
                <w:lang w:eastAsia="ru-RU"/>
              </w:rPr>
              <w:lastRenderedPageBreak/>
              <w:t>обеспечению жильем молодых семей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2 02 25497 05 0000 151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7 432 254,98</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Субсидия бюджетам муниципальных районов на поддержку отрасли культуры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2 02 25519 05 0000 151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12 230 400,00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субсидии бюджетам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2 02 29999 05 0000 151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14 377 954,62</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выполнение передаваемых полномочий субъектов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2 02 30024 05 0000 151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47 177 504,00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2 02 35082 05 0000 151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6 327 586,00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2 02 35120 05 0000 151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75 800,00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государственную регистрацию актов гражданского состояния</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2 02 35930 05 0000 151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3 757 110,00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2 02 40014 05 0000 151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2 000 000,00</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2 19 60010 05 0000 151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-11 464 840,10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Финансовое управлениеАдминистрации муниципальногообразования "Вяземский район"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903</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166 019 589,05</w:t>
            </w:r>
          </w:p>
        </w:tc>
      </w:tr>
      <w:tr w:rsidR="003C0377" w:rsidRPr="003C0377" w:rsidTr="003C0377">
        <w:trPr>
          <w:trHeight w:val="30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1 11 05013 05 0000 120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652 151,24</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1 11 05013 13 0000 120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1 818 255,01</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сдачи в аренду имущества, составляющего казну муниципальных районов (за исключением земельных участков)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1 11 05075 05 0000 120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1 165 691,13</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1 11 07015 05 0000 120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204 191,00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1 13 01995 05 0000 130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208 800,00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1 13 02995 05 0000 130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21 776,05</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1 14 06013 05 0000 430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628 040,77</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1 14 06013 13 0000 430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1 033 022,28</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Дотации бюджетам муниципальных районов на поддержку мер по обеспечению сбалансированности бюджетов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2 02 15002 05 0000 151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27 912 614,57</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субсидии бюджетам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2 02 29999 05 0000 151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124 215 600,00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выполнение передаваемых полномочий субъектов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2 02 30024 05 0000 151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6 527 400,00</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2 02 40014 05 0000 151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8 527 439,96</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2 19 60010 05 0000 151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-6 895 392,96</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Комитет по культуре, спорту и туризму Администрации муниципального образования "Вяземский район"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904</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4 506 874,00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Субсидия бюджетам муниципальных районов на поддержку отрасли культуры</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2 02 25519 05 0000 151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26 600,00</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субсидии бюджетам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2 02 29999 05 0000 151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4 480 274,00</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комитет образования Администрации муниципального образования "Вяземский район"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905</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500 078 861,16</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доходы от компенсации затрат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1 13 02995 05 0000 130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18 552,88</w:t>
            </w:r>
          </w:p>
        </w:tc>
      </w:tr>
      <w:tr w:rsidR="003C0377" w:rsidRPr="003C0377" w:rsidTr="003C0377">
        <w:trPr>
          <w:trHeight w:val="7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Прочие субсидии бюджетам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2 02 29999 05 0000 151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3 859 848,07</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Субвенции бюджетам муниципальных районов на выполнение передаваемых полномочий субъектов Российской Федерации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2 02 30024 05 0000 151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504 318 761,17</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2 19 60010 05 0000 151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-8 118 300,96</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комитет имущественных отношений Администрации муниципального образования "Вяземский район" Смоленской области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931</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b/>
                <w:bCs/>
                <w:sz w:val="28"/>
                <w:szCs w:val="28"/>
                <w:lang w:eastAsia="ru-RU"/>
              </w:rPr>
            </w:pPr>
            <w:r w:rsidRPr="003C0377">
              <w:rPr>
                <w:rFonts w:ascii="Times New Roman" w:eastAsia="Times New Roman" w:hAnsi="Times New Roman" w:cs="Times New Roman"/>
                <w:b/>
                <w:bCs/>
                <w:sz w:val="28"/>
                <w:szCs w:val="28"/>
                <w:lang w:eastAsia="ru-RU"/>
              </w:rPr>
              <w:t>21 126 034,10</w:t>
            </w:r>
          </w:p>
        </w:tc>
      </w:tr>
      <w:tr w:rsidR="003C0377" w:rsidRPr="003C0377" w:rsidTr="00CF21A2">
        <w:trPr>
          <w:trHeight w:val="8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w:t>
            </w:r>
            <w:r w:rsidRPr="003C0377">
              <w:rPr>
                <w:rFonts w:ascii="Times New Roman" w:eastAsia="Times New Roman" w:hAnsi="Times New Roman" w:cs="Times New Roman"/>
                <w:sz w:val="28"/>
                <w:szCs w:val="28"/>
                <w:lang w:eastAsia="ru-RU"/>
              </w:rPr>
              <w:lastRenderedPageBreak/>
              <w:t>районам</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1 11 01050 05 0000 120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244 807,96</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1 11 05013 05 0000 120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4 307 352,85</w:t>
            </w:r>
          </w:p>
        </w:tc>
      </w:tr>
      <w:tr w:rsidR="003C0377" w:rsidRPr="003C0377" w:rsidTr="003C0377">
        <w:trPr>
          <w:trHeight w:val="2625"/>
        </w:trPr>
        <w:tc>
          <w:tcPr>
            <w:tcW w:w="4268" w:type="dxa"/>
            <w:shd w:val="clear" w:color="auto" w:fill="auto"/>
            <w:hideMark/>
          </w:tcPr>
          <w:p w:rsidR="003C0377" w:rsidRPr="003C0377" w:rsidRDefault="003C0377" w:rsidP="003C0377">
            <w:pPr>
              <w:spacing w:after="0" w:line="240" w:lineRule="auto"/>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60" w:type="dxa"/>
            <w:shd w:val="clear" w:color="auto" w:fill="auto"/>
            <w:noWrap/>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1 11 05013 13 0000 120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4 935 543,55</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1 11 05025 05 0000 120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26 880,86</w:t>
            </w:r>
          </w:p>
        </w:tc>
      </w:tr>
      <w:tr w:rsidR="003C0377" w:rsidRPr="003C0377" w:rsidTr="003C0377">
        <w:trPr>
          <w:trHeight w:val="112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сдачи в аренду имущества, составляющего казну муниципальных районов (за исключением земельных участков)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1 11 05075 05 0000 120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1 926 895,79</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1 11 07015 05 0000 120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567 390,00</w:t>
            </w:r>
          </w:p>
        </w:tc>
      </w:tr>
      <w:tr w:rsidR="003C0377" w:rsidRPr="003C0377" w:rsidTr="003C0377">
        <w:trPr>
          <w:trHeight w:val="225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1 14 02052 05 0000 410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6 550 810,41</w:t>
            </w:r>
          </w:p>
        </w:tc>
      </w:tr>
      <w:tr w:rsidR="003C0377" w:rsidRPr="003C0377" w:rsidTr="003C0377">
        <w:trPr>
          <w:trHeight w:val="1875"/>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1 14 06013 05 0000 430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965 786,19</w:t>
            </w:r>
          </w:p>
        </w:tc>
      </w:tr>
      <w:tr w:rsidR="003C0377" w:rsidRPr="003C0377" w:rsidTr="003C0377">
        <w:trPr>
          <w:trHeight w:val="1500"/>
        </w:trPr>
        <w:tc>
          <w:tcPr>
            <w:tcW w:w="4268" w:type="dxa"/>
            <w:shd w:val="clear" w:color="auto" w:fill="auto"/>
            <w:hideMark/>
          </w:tcPr>
          <w:p w:rsidR="003C0377" w:rsidRPr="003C0377" w:rsidRDefault="003C0377" w:rsidP="003C0377">
            <w:pPr>
              <w:spacing w:after="0" w:line="240" w:lineRule="auto"/>
              <w:jc w:val="both"/>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6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1 14 06013 13 0000 430</w:t>
            </w:r>
          </w:p>
        </w:tc>
        <w:tc>
          <w:tcPr>
            <w:tcW w:w="2280" w:type="dxa"/>
            <w:shd w:val="clear" w:color="auto" w:fill="auto"/>
            <w:vAlign w:val="bottom"/>
            <w:hideMark/>
          </w:tcPr>
          <w:p w:rsidR="003C0377" w:rsidRPr="003C0377" w:rsidRDefault="003C0377" w:rsidP="003C0377">
            <w:pPr>
              <w:spacing w:after="0" w:line="240" w:lineRule="auto"/>
              <w:jc w:val="center"/>
              <w:rPr>
                <w:rFonts w:ascii="Times New Roman" w:eastAsia="Times New Roman" w:hAnsi="Times New Roman" w:cs="Times New Roman"/>
                <w:sz w:val="28"/>
                <w:szCs w:val="28"/>
                <w:lang w:eastAsia="ru-RU"/>
              </w:rPr>
            </w:pPr>
            <w:r w:rsidRPr="003C0377">
              <w:rPr>
                <w:rFonts w:ascii="Times New Roman" w:eastAsia="Times New Roman" w:hAnsi="Times New Roman" w:cs="Times New Roman"/>
                <w:sz w:val="28"/>
                <w:szCs w:val="28"/>
                <w:lang w:eastAsia="ru-RU"/>
              </w:rPr>
              <w:t>1 600 566,49</w:t>
            </w:r>
          </w:p>
        </w:tc>
      </w:tr>
    </w:tbl>
    <w:p w:rsidR="003C0377" w:rsidRDefault="003C0377" w:rsidP="003C0377">
      <w:pPr>
        <w:jc w:val="right"/>
      </w:pPr>
    </w:p>
    <w:sectPr w:rsidR="003C0377" w:rsidSect="003C0377">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77" w:rsidRDefault="003C0377" w:rsidP="003C0377">
      <w:pPr>
        <w:spacing w:after="0" w:line="240" w:lineRule="auto"/>
      </w:pPr>
      <w:r>
        <w:separator/>
      </w:r>
    </w:p>
  </w:endnote>
  <w:endnote w:type="continuationSeparator" w:id="0">
    <w:p w:rsidR="003C0377" w:rsidRDefault="003C0377" w:rsidP="003C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77" w:rsidRDefault="003C0377" w:rsidP="003C0377">
      <w:pPr>
        <w:spacing w:after="0" w:line="240" w:lineRule="auto"/>
      </w:pPr>
      <w:r>
        <w:separator/>
      </w:r>
    </w:p>
  </w:footnote>
  <w:footnote w:type="continuationSeparator" w:id="0">
    <w:p w:rsidR="003C0377" w:rsidRDefault="003C0377" w:rsidP="003C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8312"/>
      <w:docPartObj>
        <w:docPartGallery w:val="Page Numbers (Top of Page)"/>
        <w:docPartUnique/>
      </w:docPartObj>
    </w:sdtPr>
    <w:sdtEndPr>
      <w:rPr>
        <w:rFonts w:ascii="Times New Roman" w:hAnsi="Times New Roman" w:cs="Times New Roman"/>
      </w:rPr>
    </w:sdtEndPr>
    <w:sdtContent>
      <w:p w:rsidR="003C0377" w:rsidRPr="003C0377" w:rsidRDefault="003C0377">
        <w:pPr>
          <w:pStyle w:val="a4"/>
          <w:jc w:val="center"/>
          <w:rPr>
            <w:rFonts w:ascii="Times New Roman" w:hAnsi="Times New Roman" w:cs="Times New Roman"/>
          </w:rPr>
        </w:pPr>
        <w:r w:rsidRPr="003C0377">
          <w:rPr>
            <w:rFonts w:ascii="Times New Roman" w:hAnsi="Times New Roman" w:cs="Times New Roman"/>
          </w:rPr>
          <w:fldChar w:fldCharType="begin"/>
        </w:r>
        <w:r w:rsidRPr="003C0377">
          <w:rPr>
            <w:rFonts w:ascii="Times New Roman" w:hAnsi="Times New Roman" w:cs="Times New Roman"/>
          </w:rPr>
          <w:instrText>PAGE   \* MERGEFORMAT</w:instrText>
        </w:r>
        <w:r w:rsidRPr="003C0377">
          <w:rPr>
            <w:rFonts w:ascii="Times New Roman" w:hAnsi="Times New Roman" w:cs="Times New Roman"/>
          </w:rPr>
          <w:fldChar w:fldCharType="separate"/>
        </w:r>
        <w:r w:rsidR="00B96DAD">
          <w:rPr>
            <w:rFonts w:ascii="Times New Roman" w:hAnsi="Times New Roman" w:cs="Times New Roman"/>
            <w:noProof/>
          </w:rPr>
          <w:t>1</w:t>
        </w:r>
        <w:r w:rsidRPr="003C0377">
          <w:rPr>
            <w:rFonts w:ascii="Times New Roman" w:hAnsi="Times New Roman" w:cs="Times New Roman"/>
          </w:rPr>
          <w:fldChar w:fldCharType="end"/>
        </w:r>
      </w:p>
    </w:sdtContent>
  </w:sdt>
  <w:p w:rsidR="003C0377" w:rsidRDefault="003C03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CD"/>
    <w:rsid w:val="000E6873"/>
    <w:rsid w:val="001E7F6A"/>
    <w:rsid w:val="002B3260"/>
    <w:rsid w:val="003C0377"/>
    <w:rsid w:val="004B550A"/>
    <w:rsid w:val="006D5719"/>
    <w:rsid w:val="00702717"/>
    <w:rsid w:val="0089384D"/>
    <w:rsid w:val="00922A61"/>
    <w:rsid w:val="00985543"/>
    <w:rsid w:val="00B6645C"/>
    <w:rsid w:val="00B96DAD"/>
    <w:rsid w:val="00BC4927"/>
    <w:rsid w:val="00C16CB1"/>
    <w:rsid w:val="00C32FED"/>
    <w:rsid w:val="00CD3574"/>
    <w:rsid w:val="00CF21A2"/>
    <w:rsid w:val="00D03E8F"/>
    <w:rsid w:val="00EA27E0"/>
    <w:rsid w:val="00EE0014"/>
    <w:rsid w:val="00F20ACD"/>
    <w:rsid w:val="00F8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E7826-29F6-4216-AAE6-992A3732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377"/>
    <w:pPr>
      <w:spacing w:after="0" w:line="240" w:lineRule="auto"/>
    </w:pPr>
  </w:style>
  <w:style w:type="paragraph" w:styleId="a4">
    <w:name w:val="header"/>
    <w:basedOn w:val="a"/>
    <w:link w:val="a5"/>
    <w:uiPriority w:val="99"/>
    <w:unhideWhenUsed/>
    <w:rsid w:val="003C03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377"/>
  </w:style>
  <w:style w:type="paragraph" w:styleId="a6">
    <w:name w:val="footer"/>
    <w:basedOn w:val="a"/>
    <w:link w:val="a7"/>
    <w:uiPriority w:val="99"/>
    <w:unhideWhenUsed/>
    <w:rsid w:val="003C0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0377"/>
  </w:style>
  <w:style w:type="paragraph" w:styleId="a8">
    <w:name w:val="Balloon Text"/>
    <w:basedOn w:val="a"/>
    <w:link w:val="a9"/>
    <w:uiPriority w:val="99"/>
    <w:semiHidden/>
    <w:unhideWhenUsed/>
    <w:rsid w:val="00B96D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Правдик</dc:creator>
  <cp:keywords/>
  <dc:description/>
  <cp:lastModifiedBy>RePack by Diakov</cp:lastModifiedBy>
  <cp:revision>2</cp:revision>
  <cp:lastPrinted>2019-06-27T08:47:00Z</cp:lastPrinted>
  <dcterms:created xsi:type="dcterms:W3CDTF">2019-06-27T08:48:00Z</dcterms:created>
  <dcterms:modified xsi:type="dcterms:W3CDTF">2019-06-27T08:48:00Z</dcterms:modified>
</cp:coreProperties>
</file>